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CD" w:rsidRPr="005B17C5" w:rsidRDefault="00941ACD" w:rsidP="00941ACD">
      <w:pPr>
        <w:jc w:val="center"/>
        <w:rPr>
          <w:rFonts w:ascii="Bell MT" w:hAnsi="Bell MT"/>
          <w:b/>
        </w:rPr>
      </w:pPr>
      <w:r w:rsidRPr="005B17C5">
        <w:rPr>
          <w:rFonts w:ascii="Bell MT" w:hAnsi="Bell MT"/>
          <w:b/>
        </w:rPr>
        <w:t>BYLAWS of the Community Partnerships Academy Leadership Council</w:t>
      </w:r>
    </w:p>
    <w:p w:rsidR="00941ACD" w:rsidRPr="005B17C5" w:rsidRDefault="00941ACD" w:rsidP="00941ACD">
      <w:pPr>
        <w:jc w:val="center"/>
        <w:rPr>
          <w:rFonts w:ascii="Bell MT" w:hAnsi="Bell MT"/>
          <w:b/>
        </w:rPr>
      </w:pPr>
      <w:r w:rsidRPr="005B17C5">
        <w:rPr>
          <w:rFonts w:ascii="Bell MT" w:hAnsi="Bell MT"/>
          <w:b/>
        </w:rPr>
        <w:t>Revised 11-1-07</w:t>
      </w:r>
    </w:p>
    <w:p w:rsidR="00941ACD" w:rsidRPr="005B17C5" w:rsidRDefault="00941ACD" w:rsidP="00941ACD">
      <w:pPr>
        <w:rPr>
          <w:rFonts w:ascii="Bell MT" w:hAnsi="Bell MT"/>
          <w:b/>
        </w:rPr>
      </w:pPr>
    </w:p>
    <w:p w:rsidR="00941ACD" w:rsidRPr="005B17C5" w:rsidRDefault="00941ACD" w:rsidP="00941ACD">
      <w:pPr>
        <w:rPr>
          <w:rFonts w:ascii="Bell MT" w:hAnsi="Bell MT"/>
          <w:b/>
        </w:rPr>
      </w:pPr>
      <w:r w:rsidRPr="005B17C5">
        <w:rPr>
          <w:rFonts w:ascii="Bell MT" w:hAnsi="Bell MT"/>
          <w:b/>
        </w:rPr>
        <w:t>Function of Leadership Council:</w:t>
      </w:r>
    </w:p>
    <w:p w:rsidR="00941ACD" w:rsidRPr="005B17C5" w:rsidRDefault="00941ACD" w:rsidP="00941ACD">
      <w:pPr>
        <w:numPr>
          <w:ilvl w:val="0"/>
          <w:numId w:val="4"/>
        </w:numPr>
        <w:tabs>
          <w:tab w:val="clear" w:pos="1440"/>
          <w:tab w:val="num" w:pos="720"/>
        </w:tabs>
        <w:ind w:left="720"/>
        <w:rPr>
          <w:rFonts w:ascii="Bell MT" w:hAnsi="Bell MT"/>
        </w:rPr>
      </w:pPr>
      <w:r w:rsidRPr="005B17C5">
        <w:rPr>
          <w:rFonts w:ascii="Bell MT" w:hAnsi="Bell MT"/>
        </w:rPr>
        <w:t>Revise as necessary and monitor progress toward Achievement and Equity Goals. Develop programs and determine priorities for allocating resources to address problem areas.</w:t>
      </w:r>
    </w:p>
    <w:p w:rsidR="00941ACD" w:rsidRPr="005B17C5" w:rsidRDefault="00941ACD" w:rsidP="00941ACD">
      <w:pPr>
        <w:rPr>
          <w:rFonts w:ascii="Bell MT" w:hAnsi="Bell MT"/>
        </w:rPr>
      </w:pPr>
    </w:p>
    <w:p w:rsidR="00941ACD" w:rsidRPr="005B17C5" w:rsidRDefault="00941ACD" w:rsidP="00941ACD">
      <w:pPr>
        <w:numPr>
          <w:ilvl w:val="0"/>
          <w:numId w:val="4"/>
        </w:numPr>
        <w:tabs>
          <w:tab w:val="clear" w:pos="1440"/>
          <w:tab w:val="num" w:pos="720"/>
        </w:tabs>
        <w:ind w:left="720"/>
        <w:rPr>
          <w:rFonts w:ascii="Bell MT" w:hAnsi="Bell MT"/>
        </w:rPr>
      </w:pPr>
      <w:r w:rsidRPr="005B17C5">
        <w:rPr>
          <w:rFonts w:ascii="Bell MT" w:hAnsi="Bell MT"/>
        </w:rPr>
        <w:t>Monitor school progress toward achieving Whole School Outcomes</w:t>
      </w:r>
      <w:bookmarkStart w:id="0" w:name="_GoBack"/>
      <w:bookmarkEnd w:id="0"/>
      <w:r w:rsidRPr="005B17C5">
        <w:rPr>
          <w:rFonts w:ascii="Bell MT" w:hAnsi="Bell MT"/>
        </w:rPr>
        <w:t xml:space="preserve"> for all students, identify problem areas, and recommend</w:t>
      </w:r>
      <w:r>
        <w:rPr>
          <w:rFonts w:ascii="Bell MT" w:hAnsi="Bell MT"/>
        </w:rPr>
        <w:t xml:space="preserve"> programmatic solutions.  </w:t>
      </w:r>
    </w:p>
    <w:p w:rsidR="00941ACD" w:rsidRPr="005B17C5" w:rsidRDefault="00941ACD" w:rsidP="00941ACD">
      <w:pPr>
        <w:rPr>
          <w:rFonts w:ascii="Bell MT" w:hAnsi="Bell MT"/>
        </w:rPr>
      </w:pPr>
    </w:p>
    <w:p w:rsidR="00941ACD" w:rsidRPr="005B17C5" w:rsidRDefault="00941ACD" w:rsidP="00941ACD">
      <w:pPr>
        <w:numPr>
          <w:ilvl w:val="0"/>
          <w:numId w:val="4"/>
        </w:numPr>
        <w:tabs>
          <w:tab w:val="clear" w:pos="1440"/>
          <w:tab w:val="num" w:pos="720"/>
        </w:tabs>
        <w:ind w:left="720"/>
        <w:rPr>
          <w:rFonts w:ascii="Bell MT" w:hAnsi="Bell MT"/>
        </w:rPr>
      </w:pPr>
      <w:r w:rsidRPr="005B17C5">
        <w:rPr>
          <w:rFonts w:ascii="Bell MT" w:hAnsi="Bell MT"/>
        </w:rPr>
        <w:t xml:space="preserve">Address major policy issues </w:t>
      </w:r>
      <w:proofErr w:type="gramStart"/>
      <w:r w:rsidRPr="005B17C5">
        <w:rPr>
          <w:rFonts w:ascii="Bell MT" w:hAnsi="Bell MT"/>
        </w:rPr>
        <w:t>raised</w:t>
      </w:r>
      <w:proofErr w:type="gramEnd"/>
      <w:r w:rsidRPr="005B17C5">
        <w:rPr>
          <w:rFonts w:ascii="Bell MT" w:hAnsi="Bell MT"/>
        </w:rPr>
        <w:t xml:space="preserve"> by constituent groups</w:t>
      </w:r>
      <w:r>
        <w:rPr>
          <w:rFonts w:ascii="Bell MT" w:hAnsi="Bell MT"/>
        </w:rPr>
        <w:t>, or by the BHS administration</w:t>
      </w:r>
      <w:r w:rsidRPr="005B17C5">
        <w:rPr>
          <w:rFonts w:ascii="Bell MT" w:hAnsi="Bell MT"/>
        </w:rPr>
        <w:t xml:space="preserve"> (e.g. </w:t>
      </w:r>
      <w:r>
        <w:rPr>
          <w:rFonts w:ascii="Bell MT" w:hAnsi="Bell MT"/>
        </w:rPr>
        <w:t>how to use advisory time, changing programmatic focus, adding or deleting academic courses from the CP Academy program</w:t>
      </w:r>
      <w:r w:rsidRPr="005B17C5">
        <w:rPr>
          <w:rFonts w:ascii="Bell MT" w:hAnsi="Bell MT"/>
        </w:rPr>
        <w:t>)</w:t>
      </w:r>
      <w:r>
        <w:rPr>
          <w:rFonts w:ascii="Bell MT" w:hAnsi="Bell MT"/>
        </w:rPr>
        <w:t>.</w:t>
      </w:r>
    </w:p>
    <w:p w:rsidR="00941ACD" w:rsidRPr="005B17C5" w:rsidRDefault="00941ACD" w:rsidP="00941ACD">
      <w:pPr>
        <w:rPr>
          <w:rFonts w:ascii="Bell MT" w:hAnsi="Bell MT"/>
        </w:rPr>
      </w:pPr>
    </w:p>
    <w:p w:rsidR="00941ACD" w:rsidRPr="005B17C5" w:rsidRDefault="00941ACD" w:rsidP="00941ACD">
      <w:pPr>
        <w:numPr>
          <w:ilvl w:val="0"/>
          <w:numId w:val="4"/>
        </w:numPr>
        <w:tabs>
          <w:tab w:val="clear" w:pos="1440"/>
          <w:tab w:val="num" w:pos="720"/>
        </w:tabs>
        <w:ind w:left="1080" w:hanging="720"/>
        <w:rPr>
          <w:rFonts w:ascii="Bell MT" w:hAnsi="Bell MT"/>
        </w:rPr>
      </w:pPr>
      <w:r w:rsidRPr="005B17C5">
        <w:rPr>
          <w:rFonts w:ascii="Bell MT" w:hAnsi="Bell MT"/>
        </w:rPr>
        <w:t>Facilitate communication between constituent groups.</w:t>
      </w:r>
    </w:p>
    <w:p w:rsidR="00941ACD" w:rsidRPr="005B17C5" w:rsidRDefault="00941ACD" w:rsidP="00941ACD">
      <w:pPr>
        <w:rPr>
          <w:rFonts w:ascii="Bell MT" w:hAnsi="Bell MT"/>
          <w:color w:val="000000"/>
        </w:rPr>
      </w:pPr>
    </w:p>
    <w:p w:rsidR="00941ACD" w:rsidRPr="005B17C5" w:rsidRDefault="00941ACD" w:rsidP="00941ACD">
      <w:pPr>
        <w:rPr>
          <w:rFonts w:ascii="Bell MT" w:hAnsi="Bell MT"/>
          <w:b/>
          <w:color w:val="000000"/>
        </w:rPr>
      </w:pPr>
      <w:r w:rsidRPr="005B17C5">
        <w:rPr>
          <w:rFonts w:ascii="Bell MT" w:hAnsi="Bell MT"/>
          <w:b/>
          <w:color w:val="000000"/>
        </w:rPr>
        <w:t xml:space="preserve">Membership:  </w:t>
      </w:r>
    </w:p>
    <w:p w:rsidR="00941ACD" w:rsidRPr="005B17C5" w:rsidRDefault="00941ACD" w:rsidP="00941ACD">
      <w:pPr>
        <w:numPr>
          <w:ilvl w:val="0"/>
          <w:numId w:val="1"/>
        </w:numPr>
        <w:rPr>
          <w:rFonts w:ascii="Bell MT" w:hAnsi="Bell MT"/>
        </w:rPr>
      </w:pPr>
      <w:r w:rsidRPr="005B17C5">
        <w:rPr>
          <w:rFonts w:ascii="Bell MT" w:hAnsi="Bell MT"/>
          <w:color w:val="000000"/>
        </w:rPr>
        <w:t>4 parents, 4 students, 4 staff, counselor and VP – one vote each.</w:t>
      </w:r>
    </w:p>
    <w:p w:rsidR="00941ACD" w:rsidRPr="005B17C5" w:rsidRDefault="00941ACD" w:rsidP="00941ACD">
      <w:pPr>
        <w:numPr>
          <w:ilvl w:val="0"/>
          <w:numId w:val="1"/>
        </w:numPr>
        <w:rPr>
          <w:rFonts w:ascii="Bell MT" w:hAnsi="Bell MT"/>
        </w:rPr>
      </w:pPr>
      <w:r w:rsidRPr="005B17C5">
        <w:rPr>
          <w:rFonts w:ascii="Bell MT" w:hAnsi="Bell MT"/>
          <w:color w:val="000000"/>
        </w:rPr>
        <w:t>4 parents should be representative of the different grade levels and communities represented by student population</w:t>
      </w:r>
    </w:p>
    <w:p w:rsidR="00941ACD" w:rsidRPr="005B17C5" w:rsidRDefault="00941ACD" w:rsidP="00941ACD">
      <w:pPr>
        <w:numPr>
          <w:ilvl w:val="0"/>
          <w:numId w:val="1"/>
        </w:numPr>
        <w:rPr>
          <w:rFonts w:ascii="Bell MT" w:hAnsi="Bell MT"/>
        </w:rPr>
      </w:pPr>
      <w:r w:rsidRPr="005B17C5">
        <w:rPr>
          <w:rFonts w:ascii="Bell MT" w:hAnsi="Bell MT"/>
          <w:color w:val="000000"/>
        </w:rPr>
        <w:t>4 students should be elected by students, president (and VP as alternate) from each grade level</w:t>
      </w:r>
    </w:p>
    <w:p w:rsidR="00941ACD" w:rsidRPr="005B17C5" w:rsidRDefault="00941ACD" w:rsidP="00941ACD">
      <w:pPr>
        <w:rPr>
          <w:rFonts w:ascii="Bell MT" w:hAnsi="Bell MT"/>
          <w:color w:val="000000"/>
        </w:rPr>
      </w:pPr>
    </w:p>
    <w:p w:rsidR="00941ACD" w:rsidRPr="005B17C5" w:rsidRDefault="00941ACD" w:rsidP="00941ACD">
      <w:pPr>
        <w:rPr>
          <w:rFonts w:ascii="Bell MT" w:hAnsi="Bell MT"/>
          <w:color w:val="000000"/>
        </w:rPr>
      </w:pPr>
      <w:r w:rsidRPr="005B17C5">
        <w:rPr>
          <w:rFonts w:ascii="Bell MT" w:hAnsi="Bell MT"/>
          <w:b/>
          <w:color w:val="000000"/>
        </w:rPr>
        <w:t>How we make decisions</w:t>
      </w:r>
      <w:r w:rsidRPr="005B17C5">
        <w:rPr>
          <w:rFonts w:ascii="Bell MT" w:hAnsi="Bell MT"/>
          <w:color w:val="000000"/>
        </w:rPr>
        <w:t xml:space="preserve">:  </w:t>
      </w:r>
    </w:p>
    <w:p w:rsidR="00941ACD" w:rsidRPr="005B17C5" w:rsidRDefault="00941ACD" w:rsidP="00941ACD">
      <w:pPr>
        <w:rPr>
          <w:rFonts w:ascii="Bell MT" w:hAnsi="Bell MT"/>
          <w:color w:val="000000"/>
        </w:rPr>
      </w:pPr>
      <w:r w:rsidRPr="005B17C5">
        <w:rPr>
          <w:rFonts w:ascii="Bell MT" w:hAnsi="Bell MT"/>
          <w:color w:val="000000"/>
        </w:rPr>
        <w:t xml:space="preserve">We aim for consensus, and vote using thumbs up, sideways, or down.  On time sensitive issues, however, time limits will be agreed to and once time is exhausted a vote may be taken with </w:t>
      </w:r>
      <w:r w:rsidRPr="00941ACD">
        <w:rPr>
          <w:rFonts w:ascii="Bell MT" w:hAnsi="Bell MT"/>
          <w:b/>
          <w:color w:val="000000"/>
        </w:rPr>
        <w:t>80% agreement</w:t>
      </w:r>
      <w:r w:rsidRPr="005B17C5">
        <w:rPr>
          <w:rFonts w:ascii="Bell MT" w:hAnsi="Bell MT"/>
          <w:color w:val="000000"/>
        </w:rPr>
        <w:t xml:space="preserve"> required to pass.  </w:t>
      </w:r>
      <w:proofErr w:type="gramStart"/>
      <w:r w:rsidRPr="005B17C5">
        <w:rPr>
          <w:rFonts w:ascii="Bell MT" w:hAnsi="Bell MT"/>
          <w:color w:val="000000"/>
        </w:rPr>
        <w:t>No decision is not an option.</w:t>
      </w:r>
      <w:proofErr w:type="gramEnd"/>
      <w:r w:rsidRPr="005B17C5">
        <w:rPr>
          <w:rFonts w:ascii="Bell MT" w:hAnsi="Bell MT"/>
          <w:color w:val="000000"/>
        </w:rPr>
        <w:t xml:space="preserve">  </w:t>
      </w:r>
    </w:p>
    <w:p w:rsidR="00941ACD" w:rsidRPr="005B17C5" w:rsidRDefault="00941ACD" w:rsidP="00941ACD">
      <w:pPr>
        <w:rPr>
          <w:rFonts w:ascii="Bell MT" w:hAnsi="Bell MT"/>
          <w:color w:val="000000"/>
        </w:rPr>
      </w:pPr>
    </w:p>
    <w:p w:rsidR="00941ACD" w:rsidRPr="005B17C5" w:rsidRDefault="00941ACD" w:rsidP="00941ACD">
      <w:pPr>
        <w:rPr>
          <w:rFonts w:ascii="Bell MT" w:hAnsi="Bell MT"/>
          <w:color w:val="000000"/>
        </w:rPr>
      </w:pPr>
      <w:r w:rsidRPr="005B17C5">
        <w:rPr>
          <w:rFonts w:ascii="Bell MT" w:hAnsi="Bell MT"/>
          <w:color w:val="000000"/>
        </w:rPr>
        <w:t xml:space="preserve">A Quorum must exist for any such vote.  A quorum consists of at least two from each constituent group. </w:t>
      </w:r>
    </w:p>
    <w:p w:rsidR="00941ACD" w:rsidRPr="005B17C5" w:rsidRDefault="00941ACD" w:rsidP="00941ACD">
      <w:pPr>
        <w:rPr>
          <w:rFonts w:ascii="Bell MT" w:hAnsi="Bell MT"/>
          <w:color w:val="000000"/>
        </w:rPr>
      </w:pPr>
    </w:p>
    <w:p w:rsidR="00941ACD" w:rsidRPr="00941ACD" w:rsidRDefault="00941ACD" w:rsidP="00941ACD">
      <w:pPr>
        <w:rPr>
          <w:rFonts w:ascii="Bell MT" w:hAnsi="Bell MT"/>
          <w:b/>
          <w:color w:val="000000"/>
        </w:rPr>
      </w:pPr>
      <w:r w:rsidRPr="00941ACD">
        <w:rPr>
          <w:rFonts w:ascii="Bell MT" w:hAnsi="Bell MT"/>
          <w:b/>
          <w:color w:val="000000"/>
        </w:rPr>
        <w:t>How decisions are communicated:</w:t>
      </w:r>
    </w:p>
    <w:p w:rsidR="00941ACD" w:rsidRPr="005B17C5" w:rsidRDefault="00941ACD" w:rsidP="00941ACD">
      <w:pPr>
        <w:rPr>
          <w:rFonts w:ascii="Bell MT" w:hAnsi="Bell MT"/>
          <w:color w:val="000000"/>
        </w:rPr>
      </w:pPr>
      <w:r w:rsidRPr="005B17C5">
        <w:rPr>
          <w:rFonts w:ascii="Bell MT" w:hAnsi="Bell MT"/>
          <w:color w:val="000000"/>
        </w:rPr>
        <w:t>Representatives will report back to their respective constituent groups.  The newsletter will announce important program changes, and all minutes will be posted online on the website.</w:t>
      </w:r>
    </w:p>
    <w:p w:rsidR="00941ACD" w:rsidRPr="005B17C5" w:rsidRDefault="00941ACD" w:rsidP="00941ACD">
      <w:pPr>
        <w:rPr>
          <w:rFonts w:ascii="Bell MT" w:hAnsi="Bell MT"/>
          <w:color w:val="000000"/>
        </w:rPr>
      </w:pPr>
    </w:p>
    <w:p w:rsidR="00941ACD" w:rsidRPr="005B17C5" w:rsidRDefault="00941ACD" w:rsidP="00941ACD">
      <w:pPr>
        <w:rPr>
          <w:rFonts w:ascii="Bell MT" w:hAnsi="Bell MT"/>
          <w:b/>
        </w:rPr>
      </w:pPr>
      <w:r w:rsidRPr="005B17C5">
        <w:rPr>
          <w:rFonts w:ascii="Bell MT" w:hAnsi="Bell MT"/>
          <w:b/>
        </w:rPr>
        <w:t>Responsibilities of Constituent Groups, and their Representatives:</w:t>
      </w:r>
    </w:p>
    <w:p w:rsidR="00941ACD" w:rsidRPr="005B17C5" w:rsidRDefault="00941ACD" w:rsidP="00941ACD">
      <w:pPr>
        <w:rPr>
          <w:rFonts w:ascii="Bell MT" w:hAnsi="Bell MT"/>
          <w:b/>
        </w:rPr>
      </w:pPr>
    </w:p>
    <w:p w:rsidR="00941ACD" w:rsidRPr="00910966" w:rsidRDefault="00941ACD" w:rsidP="00941ACD">
      <w:pPr>
        <w:numPr>
          <w:ilvl w:val="0"/>
          <w:numId w:val="5"/>
        </w:numPr>
        <w:rPr>
          <w:rFonts w:ascii="Bell MT" w:hAnsi="Bell MT"/>
        </w:rPr>
      </w:pPr>
      <w:r w:rsidRPr="00910966">
        <w:rPr>
          <w:rFonts w:ascii="Bell MT" w:hAnsi="Bell MT"/>
        </w:rPr>
        <w:t xml:space="preserve">Constituent groups will organize social events, create internal structures, and conduct appropriate activities. </w:t>
      </w:r>
    </w:p>
    <w:p w:rsidR="00941ACD" w:rsidRPr="005B17C5" w:rsidRDefault="00941ACD" w:rsidP="00941ACD">
      <w:pPr>
        <w:rPr>
          <w:rFonts w:ascii="Bell MT" w:hAnsi="Bell MT"/>
        </w:rPr>
      </w:pPr>
    </w:p>
    <w:p w:rsidR="00941ACD" w:rsidRPr="005B17C5" w:rsidRDefault="00941ACD" w:rsidP="00941ACD">
      <w:pPr>
        <w:pStyle w:val="BodyTextIndent"/>
        <w:numPr>
          <w:ilvl w:val="0"/>
          <w:numId w:val="3"/>
        </w:numPr>
        <w:tabs>
          <w:tab w:val="clear" w:pos="1440"/>
          <w:tab w:val="num" w:pos="360"/>
        </w:tabs>
        <w:ind w:left="360"/>
        <w:rPr>
          <w:rFonts w:ascii="Bell MT" w:hAnsi="Bell MT"/>
          <w:sz w:val="24"/>
        </w:rPr>
      </w:pPr>
      <w:r w:rsidRPr="005B17C5">
        <w:rPr>
          <w:rFonts w:ascii="Bell MT" w:hAnsi="Bell MT"/>
          <w:sz w:val="24"/>
        </w:rPr>
        <w:t>Constituents will bring concerns to Constituent Council.  Leadership Council representatives will act as advocates to help gather data to find out more about the issue, so constituents can discuss whether and how to bring it to the Leadership Council.</w:t>
      </w:r>
    </w:p>
    <w:p w:rsidR="00941ACD" w:rsidRPr="005B17C5" w:rsidRDefault="00941ACD" w:rsidP="00941ACD">
      <w:pPr>
        <w:pStyle w:val="BodyTextIndent"/>
        <w:tabs>
          <w:tab w:val="num" w:pos="450"/>
        </w:tabs>
        <w:ind w:left="0"/>
        <w:rPr>
          <w:rFonts w:ascii="Bell MT" w:hAnsi="Bell MT"/>
          <w:sz w:val="24"/>
        </w:rPr>
      </w:pPr>
    </w:p>
    <w:p w:rsidR="00941ACD" w:rsidRPr="005B17C5" w:rsidRDefault="00941ACD" w:rsidP="00941ACD">
      <w:pPr>
        <w:pStyle w:val="BodyTextIndent"/>
        <w:numPr>
          <w:ilvl w:val="0"/>
          <w:numId w:val="3"/>
        </w:numPr>
        <w:tabs>
          <w:tab w:val="clear" w:pos="1440"/>
          <w:tab w:val="num" w:pos="360"/>
        </w:tabs>
        <w:ind w:left="360"/>
        <w:rPr>
          <w:rFonts w:ascii="Bell MT" w:hAnsi="Bell MT"/>
          <w:sz w:val="24"/>
        </w:rPr>
      </w:pPr>
      <w:r w:rsidRPr="005B17C5">
        <w:rPr>
          <w:rFonts w:ascii="Bell MT" w:hAnsi="Bell MT"/>
          <w:sz w:val="24"/>
        </w:rPr>
        <w:lastRenderedPageBreak/>
        <w:t>Issues raised in constituent groups will be raised in report section of Leadership Council during 1</w:t>
      </w:r>
      <w:r w:rsidRPr="005B17C5">
        <w:rPr>
          <w:rFonts w:ascii="Bell MT" w:hAnsi="Bell MT"/>
          <w:sz w:val="24"/>
          <w:vertAlign w:val="superscript"/>
        </w:rPr>
        <w:t>st</w:t>
      </w:r>
      <w:r w:rsidRPr="005B17C5">
        <w:rPr>
          <w:rFonts w:ascii="Bell MT" w:hAnsi="Bell MT"/>
          <w:sz w:val="24"/>
        </w:rPr>
        <w:t xml:space="preserve"> part of LC agenda.  Once brought to the Leadership Council with whatever data has already been gathered, the Leadership Council will give feedback and will forward the issue to the other constituent groups for input and discussion.</w:t>
      </w:r>
    </w:p>
    <w:p w:rsidR="00941ACD" w:rsidRPr="005B17C5" w:rsidRDefault="00941ACD" w:rsidP="00941ACD">
      <w:pPr>
        <w:pStyle w:val="BodyTextIndent"/>
        <w:tabs>
          <w:tab w:val="num" w:pos="450"/>
        </w:tabs>
        <w:ind w:left="0"/>
        <w:rPr>
          <w:rFonts w:ascii="Bell MT" w:hAnsi="Bell MT"/>
          <w:sz w:val="24"/>
        </w:rPr>
      </w:pPr>
    </w:p>
    <w:p w:rsidR="00941ACD" w:rsidRPr="005B17C5" w:rsidRDefault="00941ACD" w:rsidP="00941ACD">
      <w:pPr>
        <w:pStyle w:val="BodyTextIndent"/>
        <w:numPr>
          <w:ilvl w:val="0"/>
          <w:numId w:val="3"/>
        </w:numPr>
        <w:tabs>
          <w:tab w:val="clear" w:pos="1440"/>
          <w:tab w:val="num" w:pos="360"/>
        </w:tabs>
        <w:ind w:left="360"/>
        <w:rPr>
          <w:rFonts w:ascii="Bell MT" w:hAnsi="Bell MT"/>
          <w:sz w:val="24"/>
        </w:rPr>
      </w:pPr>
      <w:r w:rsidRPr="005B17C5">
        <w:rPr>
          <w:rFonts w:ascii="Bell MT" w:hAnsi="Bell MT"/>
          <w:sz w:val="24"/>
        </w:rPr>
        <w:t>Constituent groups must have a decision making process in order to decide on input to the Leadership Council.</w:t>
      </w:r>
    </w:p>
    <w:p w:rsidR="00941ACD" w:rsidRPr="005B17C5" w:rsidRDefault="00941ACD" w:rsidP="00941ACD">
      <w:pPr>
        <w:pStyle w:val="BodyTextIndent"/>
        <w:tabs>
          <w:tab w:val="num" w:pos="450"/>
        </w:tabs>
        <w:ind w:left="0"/>
        <w:rPr>
          <w:rFonts w:ascii="Bell MT" w:hAnsi="Bell MT"/>
          <w:sz w:val="24"/>
        </w:rPr>
      </w:pPr>
    </w:p>
    <w:p w:rsidR="00941ACD" w:rsidRPr="005B17C5" w:rsidRDefault="00941ACD" w:rsidP="00941ACD">
      <w:pPr>
        <w:pStyle w:val="BodyTextIndent"/>
        <w:numPr>
          <w:ilvl w:val="0"/>
          <w:numId w:val="3"/>
        </w:numPr>
        <w:tabs>
          <w:tab w:val="clear" w:pos="1440"/>
          <w:tab w:val="num" w:pos="360"/>
        </w:tabs>
        <w:ind w:left="360"/>
        <w:rPr>
          <w:rFonts w:ascii="Bell MT" w:hAnsi="Bell MT"/>
          <w:sz w:val="24"/>
        </w:rPr>
      </w:pPr>
      <w:r w:rsidRPr="005B17C5">
        <w:rPr>
          <w:rFonts w:ascii="Bell MT" w:hAnsi="Bell MT"/>
          <w:sz w:val="24"/>
        </w:rPr>
        <w:t xml:space="preserve">Once </w:t>
      </w:r>
      <w:proofErr w:type="gramStart"/>
      <w:r w:rsidRPr="005B17C5">
        <w:rPr>
          <w:rFonts w:ascii="Bell MT" w:hAnsi="Bell MT"/>
          <w:sz w:val="24"/>
        </w:rPr>
        <w:t>feedback has been given by the Leadership Council</w:t>
      </w:r>
      <w:proofErr w:type="gramEnd"/>
      <w:r w:rsidRPr="005B17C5">
        <w:rPr>
          <w:rFonts w:ascii="Bell MT" w:hAnsi="Bell MT"/>
          <w:sz w:val="24"/>
        </w:rPr>
        <w:t xml:space="preserve">, proposals should be developed in writing and with supporting data. </w:t>
      </w:r>
    </w:p>
    <w:p w:rsidR="00941ACD" w:rsidRPr="005B17C5" w:rsidRDefault="00941ACD" w:rsidP="00941ACD">
      <w:pPr>
        <w:pStyle w:val="BodyTextIndent"/>
        <w:tabs>
          <w:tab w:val="num" w:pos="450"/>
        </w:tabs>
        <w:ind w:left="0"/>
        <w:rPr>
          <w:rFonts w:ascii="Bell MT" w:hAnsi="Bell MT"/>
          <w:sz w:val="24"/>
        </w:rPr>
      </w:pPr>
    </w:p>
    <w:p w:rsidR="00941ACD" w:rsidRPr="005B17C5" w:rsidRDefault="00941ACD" w:rsidP="00941ACD">
      <w:pPr>
        <w:pStyle w:val="BodyTextIndent"/>
        <w:numPr>
          <w:ilvl w:val="0"/>
          <w:numId w:val="3"/>
        </w:numPr>
        <w:tabs>
          <w:tab w:val="clear" w:pos="1440"/>
          <w:tab w:val="num" w:pos="360"/>
        </w:tabs>
        <w:ind w:left="360"/>
        <w:rPr>
          <w:rFonts w:ascii="Bell MT" w:hAnsi="Bell MT"/>
          <w:sz w:val="24"/>
        </w:rPr>
      </w:pPr>
      <w:r w:rsidRPr="005B17C5">
        <w:rPr>
          <w:rFonts w:ascii="Bell MT" w:hAnsi="Bell MT"/>
          <w:sz w:val="24"/>
        </w:rPr>
        <w:t xml:space="preserve">Once all three constituent groups have discussed and developed input on any issue, the Leadership Council will put the item on the next available agenda for a decision.  Leadership Council decisions are final. </w:t>
      </w:r>
    </w:p>
    <w:p w:rsidR="00941ACD" w:rsidRPr="005B17C5" w:rsidRDefault="00941ACD" w:rsidP="00941ACD">
      <w:pPr>
        <w:pStyle w:val="BodyTextIndent"/>
        <w:ind w:left="0"/>
        <w:rPr>
          <w:rFonts w:ascii="Bell MT" w:hAnsi="Bell MT"/>
          <w:sz w:val="24"/>
        </w:rPr>
      </w:pPr>
    </w:p>
    <w:p w:rsidR="00941ACD" w:rsidRPr="005B17C5" w:rsidRDefault="00941ACD" w:rsidP="00941ACD">
      <w:pPr>
        <w:numPr>
          <w:ilvl w:val="0"/>
          <w:numId w:val="2"/>
        </w:numPr>
        <w:rPr>
          <w:rFonts w:ascii="Bell MT" w:hAnsi="Bell MT"/>
        </w:rPr>
      </w:pPr>
      <w:r w:rsidRPr="005B17C5">
        <w:rPr>
          <w:rFonts w:ascii="Bell MT" w:hAnsi="Bell MT"/>
        </w:rPr>
        <w:t xml:space="preserve">If the decision is contrary to the constituent group’s request, every effort will be made to bring the community together to help deal with the needs evidenced by the concern they raised.  </w:t>
      </w:r>
      <w:r w:rsidRPr="005B17C5">
        <w:rPr>
          <w:rFonts w:ascii="Bell MT" w:hAnsi="Bell MT"/>
        </w:rPr>
        <w:tab/>
      </w:r>
    </w:p>
    <w:p w:rsidR="00941ACD" w:rsidRPr="005B17C5" w:rsidRDefault="00941ACD" w:rsidP="00941ACD">
      <w:pPr>
        <w:rPr>
          <w:rFonts w:ascii="Bell MT" w:hAnsi="Bell MT"/>
          <w:color w:val="000000"/>
        </w:rPr>
      </w:pPr>
    </w:p>
    <w:p w:rsidR="00941ACD" w:rsidRPr="005B17C5" w:rsidRDefault="00941ACD" w:rsidP="00941ACD">
      <w:pPr>
        <w:rPr>
          <w:rFonts w:ascii="Bell MT" w:hAnsi="Bell MT"/>
          <w:b/>
        </w:rPr>
      </w:pPr>
      <w:r w:rsidRPr="005B17C5">
        <w:rPr>
          <w:rFonts w:ascii="Bell MT" w:hAnsi="Bell MT"/>
          <w:b/>
          <w:color w:val="000000"/>
        </w:rPr>
        <w:t>Meeting Protocols:</w:t>
      </w:r>
    </w:p>
    <w:p w:rsidR="00941ACD" w:rsidRPr="00941ACD" w:rsidRDefault="00941ACD" w:rsidP="00941ACD">
      <w:pPr>
        <w:numPr>
          <w:ilvl w:val="0"/>
          <w:numId w:val="1"/>
        </w:numPr>
        <w:rPr>
          <w:rFonts w:ascii="Bell MT" w:hAnsi="Bell MT"/>
        </w:rPr>
      </w:pPr>
      <w:r w:rsidRPr="005B17C5">
        <w:rPr>
          <w:rFonts w:ascii="Bell MT" w:hAnsi="Bell MT"/>
          <w:color w:val="000000"/>
        </w:rPr>
        <w:t>Leadership Council will meet on the first Thursday of each month</w:t>
      </w:r>
      <w:r>
        <w:rPr>
          <w:rFonts w:ascii="Bell MT" w:hAnsi="Bell MT"/>
          <w:color w:val="000000"/>
        </w:rPr>
        <w:t>, October through May</w:t>
      </w:r>
    </w:p>
    <w:p w:rsidR="00941ACD" w:rsidRPr="005B17C5" w:rsidRDefault="00941ACD" w:rsidP="00941ACD">
      <w:pPr>
        <w:numPr>
          <w:ilvl w:val="0"/>
          <w:numId w:val="1"/>
        </w:numPr>
        <w:rPr>
          <w:rFonts w:ascii="Bell MT" w:hAnsi="Bell MT"/>
        </w:rPr>
      </w:pPr>
      <w:r>
        <w:rPr>
          <w:rFonts w:ascii="Bell MT" w:hAnsi="Bell MT"/>
          <w:color w:val="000000"/>
        </w:rPr>
        <w:t xml:space="preserve">Leadership Council members will make every effort to attend all seven meetings, or in case they are unable to attend, to arrange for an alternate representative. </w:t>
      </w:r>
    </w:p>
    <w:p w:rsidR="00941ACD" w:rsidRPr="005B17C5" w:rsidRDefault="00941ACD" w:rsidP="00941ACD">
      <w:pPr>
        <w:pStyle w:val="BodyTextIndent"/>
        <w:numPr>
          <w:ilvl w:val="0"/>
          <w:numId w:val="1"/>
        </w:numPr>
        <w:rPr>
          <w:rFonts w:ascii="Bell MT" w:hAnsi="Bell MT"/>
          <w:sz w:val="24"/>
        </w:rPr>
      </w:pPr>
      <w:r w:rsidRPr="005B17C5">
        <w:rPr>
          <w:rFonts w:ascii="Bell MT" w:hAnsi="Bell MT"/>
          <w:sz w:val="24"/>
        </w:rPr>
        <w:t xml:space="preserve">Minutes will be posted online </w:t>
      </w:r>
      <w:r>
        <w:rPr>
          <w:rFonts w:ascii="Bell MT" w:hAnsi="Bell MT"/>
          <w:sz w:val="24"/>
        </w:rPr>
        <w:t>on our CP Academy website.</w:t>
      </w:r>
    </w:p>
    <w:p w:rsidR="00941ACD" w:rsidRPr="005B17C5" w:rsidRDefault="00941ACD" w:rsidP="00941ACD">
      <w:pPr>
        <w:pStyle w:val="BodyTextIndent"/>
        <w:numPr>
          <w:ilvl w:val="0"/>
          <w:numId w:val="1"/>
        </w:numPr>
        <w:rPr>
          <w:rFonts w:ascii="Bell MT" w:hAnsi="Bell MT"/>
          <w:sz w:val="24"/>
        </w:rPr>
      </w:pPr>
      <w:proofErr w:type="gramStart"/>
      <w:r w:rsidRPr="005B17C5">
        <w:rPr>
          <w:rFonts w:ascii="Bell MT" w:hAnsi="Bell MT"/>
          <w:sz w:val="24"/>
        </w:rPr>
        <w:t>Agendas will be developed by lead teachers</w:t>
      </w:r>
      <w:proofErr w:type="gramEnd"/>
      <w:r w:rsidRPr="005B17C5">
        <w:rPr>
          <w:rFonts w:ascii="Bell MT" w:hAnsi="Bell MT"/>
          <w:sz w:val="24"/>
        </w:rPr>
        <w:t xml:space="preserve"> with input from LC members and/or constituent groups (at least one week in advance).</w:t>
      </w:r>
    </w:p>
    <w:p w:rsidR="009A71B3" w:rsidRDefault="009A71B3"/>
    <w:sectPr w:rsidR="009A71B3" w:rsidSect="009A7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tone Sans OS ITC TT-Semi">
    <w:altName w:val="Times New Roman"/>
    <w:charset w:val="00"/>
    <w:family w:val="auto"/>
    <w:pitch w:val="variable"/>
    <w:sig w:usb0="03000000"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32E"/>
    <w:multiLevelType w:val="hybridMultilevel"/>
    <w:tmpl w:val="34CE18F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
    <w:nsid w:val="13BA791F"/>
    <w:multiLevelType w:val="hybridMultilevel"/>
    <w:tmpl w:val="BC3E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B2F67"/>
    <w:multiLevelType w:val="hybridMultilevel"/>
    <w:tmpl w:val="7144D416"/>
    <w:lvl w:ilvl="0" w:tplc="00010409">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877AF2"/>
    <w:multiLevelType w:val="hybridMultilevel"/>
    <w:tmpl w:val="45E263D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7CE62D5"/>
    <w:multiLevelType w:val="hybridMultilevel"/>
    <w:tmpl w:val="B428D13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CD"/>
    <w:rsid w:val="00941ACD"/>
    <w:rsid w:val="009A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C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1ACD"/>
    <w:pPr>
      <w:ind w:left="360"/>
    </w:pPr>
    <w:rPr>
      <w:rFonts w:ascii="Stone Sans OS ITC TT-Semi" w:hAnsi="Stone Sans OS ITC TT-Semi"/>
      <w:color w:val="000000"/>
      <w:sz w:val="28"/>
    </w:rPr>
  </w:style>
  <w:style w:type="character" w:customStyle="1" w:styleId="BodyTextIndentChar">
    <w:name w:val="Body Text Indent Char"/>
    <w:basedOn w:val="DefaultParagraphFont"/>
    <w:link w:val="BodyTextIndent"/>
    <w:rsid w:val="00941ACD"/>
    <w:rPr>
      <w:rFonts w:ascii="Stone Sans OS ITC TT-Semi" w:eastAsia="Times" w:hAnsi="Stone Sans OS ITC TT-Semi" w:cs="Times New Roman"/>
      <w:color w:val="000000"/>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C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1ACD"/>
    <w:pPr>
      <w:ind w:left="360"/>
    </w:pPr>
    <w:rPr>
      <w:rFonts w:ascii="Stone Sans OS ITC TT-Semi" w:hAnsi="Stone Sans OS ITC TT-Semi"/>
      <w:color w:val="000000"/>
      <w:sz w:val="28"/>
    </w:rPr>
  </w:style>
  <w:style w:type="character" w:customStyle="1" w:styleId="BodyTextIndentChar">
    <w:name w:val="Body Text Indent Char"/>
    <w:basedOn w:val="DefaultParagraphFont"/>
    <w:link w:val="BodyTextIndent"/>
    <w:rsid w:val="00941ACD"/>
    <w:rPr>
      <w:rFonts w:ascii="Stone Sans OS ITC TT-Semi" w:eastAsia="Times" w:hAnsi="Stone Sans OS ITC TT-Semi"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2939</Characters>
  <Application>Microsoft Macintosh Word</Application>
  <DocSecurity>0</DocSecurity>
  <Lines>24</Lines>
  <Paragraphs>6</Paragraphs>
  <ScaleCrop>false</ScaleCrop>
  <Company>UC Berkeley/Berkeley High School</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1</cp:revision>
  <dcterms:created xsi:type="dcterms:W3CDTF">2011-10-03T03:00:00Z</dcterms:created>
  <dcterms:modified xsi:type="dcterms:W3CDTF">2011-10-03T03:05:00Z</dcterms:modified>
</cp:coreProperties>
</file>